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923C2" w14:textId="77777777" w:rsidR="00F21CF2" w:rsidRDefault="00F21CF2" w:rsidP="00E40DEE">
      <w:pPr>
        <w:tabs>
          <w:tab w:val="left" w:pos="2745"/>
        </w:tabs>
        <w:spacing w:after="0" w:line="240" w:lineRule="auto"/>
        <w:jc w:val="center"/>
        <w:rPr>
          <w:rFonts w:ascii="Times New Roman" w:hAnsi="Times New Roman" w:cs="Times New Roman"/>
          <w:sz w:val="32"/>
          <w:szCs w:val="32"/>
        </w:rPr>
      </w:pPr>
      <w:bookmarkStart w:id="0" w:name="_Hlk143770746"/>
    </w:p>
    <w:p w14:paraId="500427CD" w14:textId="77777777" w:rsidR="00566B72" w:rsidRDefault="00566B72" w:rsidP="00E40DEE">
      <w:pPr>
        <w:tabs>
          <w:tab w:val="left" w:pos="2745"/>
        </w:tabs>
        <w:spacing w:after="0" w:line="240" w:lineRule="auto"/>
        <w:jc w:val="center"/>
        <w:rPr>
          <w:rFonts w:ascii="Times New Roman" w:hAnsi="Times New Roman" w:cs="Times New Roman"/>
          <w:sz w:val="32"/>
          <w:szCs w:val="32"/>
        </w:rPr>
      </w:pPr>
    </w:p>
    <w:p w14:paraId="5EEAE6D5" w14:textId="492CA008" w:rsidR="00E40DEE" w:rsidRDefault="00E40DEE" w:rsidP="001C718A">
      <w:pPr>
        <w:tabs>
          <w:tab w:val="left" w:pos="2745"/>
        </w:tabs>
        <w:spacing w:before="120" w:after="0" w:line="240" w:lineRule="auto"/>
        <w:jc w:val="center"/>
        <w:rPr>
          <w:rFonts w:ascii="Times New Roman" w:hAnsi="Times New Roman" w:cs="Times New Roman"/>
          <w:sz w:val="32"/>
          <w:szCs w:val="32"/>
        </w:rPr>
      </w:pPr>
      <w:r w:rsidRPr="0005585F">
        <w:rPr>
          <w:rFonts w:ascii="Times New Roman" w:hAnsi="Times New Roman" w:cs="Times New Roman"/>
          <w:sz w:val="32"/>
          <w:szCs w:val="32"/>
        </w:rPr>
        <w:t xml:space="preserve">Falls County Emergency Services District </w:t>
      </w:r>
      <w:r>
        <w:rPr>
          <w:rFonts w:ascii="Times New Roman" w:hAnsi="Times New Roman" w:cs="Times New Roman"/>
          <w:sz w:val="32"/>
          <w:szCs w:val="32"/>
        </w:rPr>
        <w:t>No.</w:t>
      </w:r>
      <w:r w:rsidRPr="0005585F">
        <w:rPr>
          <w:rFonts w:ascii="Times New Roman" w:hAnsi="Times New Roman" w:cs="Times New Roman"/>
          <w:sz w:val="32"/>
          <w:szCs w:val="32"/>
        </w:rPr>
        <w:t xml:space="preserve"> 1</w:t>
      </w:r>
    </w:p>
    <w:p w14:paraId="2D7E8581" w14:textId="77777777" w:rsidR="009B68C7" w:rsidRDefault="009B68C7" w:rsidP="001C718A">
      <w:pPr>
        <w:tabs>
          <w:tab w:val="left" w:pos="2745"/>
        </w:tabs>
        <w:spacing w:before="120" w:after="0" w:line="240" w:lineRule="auto"/>
        <w:jc w:val="center"/>
        <w:rPr>
          <w:rFonts w:ascii="Times New Roman" w:hAnsi="Times New Roman" w:cs="Times New Roman"/>
          <w:sz w:val="32"/>
          <w:szCs w:val="32"/>
        </w:rPr>
      </w:pPr>
    </w:p>
    <w:bookmarkEnd w:id="0"/>
    <w:p w14:paraId="38E6B9D4" w14:textId="6FD8E1F7" w:rsidR="001D4B16" w:rsidRDefault="00E40DEE" w:rsidP="001C718A">
      <w:pPr>
        <w:spacing w:before="120" w:after="0" w:line="240" w:lineRule="auto"/>
        <w:jc w:val="both"/>
        <w:rPr>
          <w:rFonts w:ascii="Times New Roman" w:hAnsi="Times New Roman" w:cs="Times New Roman"/>
          <w:sz w:val="26"/>
          <w:szCs w:val="26"/>
        </w:rPr>
      </w:pPr>
      <w:r w:rsidRPr="00EC24D6">
        <w:rPr>
          <w:rFonts w:ascii="Times New Roman" w:hAnsi="Times New Roman" w:cs="Times New Roman"/>
          <w:sz w:val="26"/>
          <w:szCs w:val="26"/>
        </w:rPr>
        <w:t xml:space="preserve">NOTICE IS HEREBY GIVEN in accordance with Title 5, Chapter 551, Government Code (Vernon's Texas Codes Ann. 1994) as amended, that the Texas Open Meetings Act, that </w:t>
      </w:r>
      <w:r w:rsidR="00B15CDF">
        <w:rPr>
          <w:rFonts w:ascii="Times New Roman" w:hAnsi="Times New Roman" w:cs="Times New Roman"/>
          <w:sz w:val="26"/>
          <w:szCs w:val="26"/>
        </w:rPr>
        <w:t xml:space="preserve">a </w:t>
      </w:r>
      <w:r w:rsidR="00EE543A" w:rsidRPr="00EE543A">
        <w:rPr>
          <w:rFonts w:ascii="Times New Roman" w:hAnsi="Times New Roman" w:cs="Times New Roman"/>
          <w:b/>
          <w:bCs/>
          <w:sz w:val="26"/>
          <w:szCs w:val="26"/>
        </w:rPr>
        <w:t xml:space="preserve">Special </w:t>
      </w:r>
      <w:r w:rsidRPr="00EE543A">
        <w:rPr>
          <w:rFonts w:ascii="Times New Roman" w:hAnsi="Times New Roman" w:cs="Times New Roman"/>
          <w:b/>
          <w:bCs/>
          <w:sz w:val="26"/>
          <w:szCs w:val="26"/>
        </w:rPr>
        <w:t xml:space="preserve"> </w:t>
      </w:r>
      <w:r w:rsidR="00EE543A" w:rsidRPr="00EE543A">
        <w:rPr>
          <w:rFonts w:ascii="Times New Roman" w:hAnsi="Times New Roman" w:cs="Times New Roman"/>
          <w:b/>
          <w:bCs/>
          <w:sz w:val="26"/>
          <w:szCs w:val="26"/>
        </w:rPr>
        <w:t>M</w:t>
      </w:r>
      <w:r w:rsidRPr="00EE543A">
        <w:rPr>
          <w:rFonts w:ascii="Times New Roman" w:hAnsi="Times New Roman" w:cs="Times New Roman"/>
          <w:b/>
          <w:bCs/>
          <w:sz w:val="26"/>
          <w:szCs w:val="26"/>
        </w:rPr>
        <w:t>eeting</w:t>
      </w:r>
      <w:r w:rsidRPr="00EC24D6">
        <w:rPr>
          <w:rFonts w:ascii="Times New Roman" w:hAnsi="Times New Roman" w:cs="Times New Roman"/>
          <w:sz w:val="26"/>
          <w:szCs w:val="26"/>
        </w:rPr>
        <w:t xml:space="preserve"> of the Commissioners of Falls County Emergency Services District </w:t>
      </w:r>
      <w:r>
        <w:rPr>
          <w:rFonts w:ascii="Times New Roman" w:hAnsi="Times New Roman" w:cs="Times New Roman"/>
          <w:sz w:val="26"/>
          <w:szCs w:val="26"/>
        </w:rPr>
        <w:t xml:space="preserve">No. </w:t>
      </w:r>
      <w:r w:rsidRPr="00EC24D6">
        <w:rPr>
          <w:rFonts w:ascii="Times New Roman" w:hAnsi="Times New Roman" w:cs="Times New Roman"/>
          <w:sz w:val="26"/>
          <w:szCs w:val="26"/>
        </w:rPr>
        <w:t xml:space="preserve">1 will be held on </w:t>
      </w:r>
      <w:r w:rsidR="00BE223D">
        <w:rPr>
          <w:rFonts w:ascii="Times New Roman" w:hAnsi="Times New Roman" w:cs="Times New Roman"/>
          <w:b/>
          <w:bCs/>
          <w:sz w:val="26"/>
          <w:szCs w:val="26"/>
        </w:rPr>
        <w:t>Wednesday</w:t>
      </w:r>
      <w:r w:rsidRPr="00EC24D6">
        <w:rPr>
          <w:rFonts w:ascii="Times New Roman" w:hAnsi="Times New Roman" w:cs="Times New Roman"/>
          <w:b/>
          <w:bCs/>
          <w:sz w:val="26"/>
          <w:szCs w:val="26"/>
        </w:rPr>
        <w:t>,</w:t>
      </w:r>
      <w:r w:rsidR="007B3A24">
        <w:rPr>
          <w:rFonts w:ascii="Times New Roman" w:hAnsi="Times New Roman" w:cs="Times New Roman"/>
          <w:b/>
          <w:bCs/>
          <w:sz w:val="26"/>
          <w:szCs w:val="26"/>
        </w:rPr>
        <w:t xml:space="preserve"> January</w:t>
      </w:r>
      <w:r w:rsidR="0070289B">
        <w:rPr>
          <w:rFonts w:ascii="Times New Roman" w:hAnsi="Times New Roman" w:cs="Times New Roman"/>
          <w:b/>
          <w:bCs/>
          <w:sz w:val="26"/>
          <w:szCs w:val="26"/>
        </w:rPr>
        <w:t xml:space="preserve"> </w:t>
      </w:r>
      <w:r w:rsidR="000C6CDA">
        <w:rPr>
          <w:rFonts w:ascii="Times New Roman" w:hAnsi="Times New Roman" w:cs="Times New Roman"/>
          <w:b/>
          <w:bCs/>
          <w:sz w:val="26"/>
          <w:szCs w:val="26"/>
        </w:rPr>
        <w:t>2</w:t>
      </w:r>
      <w:r w:rsidR="007E4C47">
        <w:rPr>
          <w:rFonts w:ascii="Times New Roman" w:hAnsi="Times New Roman" w:cs="Times New Roman"/>
          <w:b/>
          <w:bCs/>
          <w:sz w:val="26"/>
          <w:szCs w:val="26"/>
        </w:rPr>
        <w:t>9</w:t>
      </w:r>
      <w:r w:rsidRPr="00EC24D6">
        <w:rPr>
          <w:rFonts w:ascii="Times New Roman" w:hAnsi="Times New Roman" w:cs="Times New Roman"/>
          <w:b/>
          <w:bCs/>
          <w:sz w:val="26"/>
          <w:szCs w:val="26"/>
        </w:rPr>
        <w:t>, 202</w:t>
      </w:r>
      <w:r w:rsidR="007B3A24">
        <w:rPr>
          <w:rFonts w:ascii="Times New Roman" w:hAnsi="Times New Roman" w:cs="Times New Roman"/>
          <w:b/>
          <w:bCs/>
          <w:sz w:val="26"/>
          <w:szCs w:val="26"/>
        </w:rPr>
        <w:t>5</w:t>
      </w:r>
      <w:r w:rsidRPr="00EC24D6">
        <w:rPr>
          <w:rFonts w:ascii="Times New Roman" w:hAnsi="Times New Roman" w:cs="Times New Roman"/>
          <w:b/>
          <w:bCs/>
          <w:sz w:val="26"/>
          <w:szCs w:val="26"/>
        </w:rPr>
        <w:t xml:space="preserve">, at </w:t>
      </w:r>
      <w:r w:rsidR="000C6CDA">
        <w:rPr>
          <w:rFonts w:ascii="Times New Roman" w:hAnsi="Times New Roman" w:cs="Times New Roman"/>
          <w:b/>
          <w:bCs/>
          <w:sz w:val="26"/>
          <w:szCs w:val="26"/>
        </w:rPr>
        <w:t>1</w:t>
      </w:r>
      <w:r>
        <w:rPr>
          <w:rFonts w:ascii="Times New Roman" w:hAnsi="Times New Roman" w:cs="Times New Roman"/>
          <w:b/>
          <w:bCs/>
          <w:sz w:val="26"/>
          <w:szCs w:val="26"/>
        </w:rPr>
        <w:t>:0</w:t>
      </w:r>
      <w:r w:rsidRPr="00EC24D6">
        <w:rPr>
          <w:rFonts w:ascii="Times New Roman" w:hAnsi="Times New Roman" w:cs="Times New Roman"/>
          <w:b/>
          <w:bCs/>
          <w:sz w:val="26"/>
          <w:szCs w:val="26"/>
        </w:rPr>
        <w:t>0 p.m.</w:t>
      </w:r>
      <w:r w:rsidRPr="00EC24D6">
        <w:rPr>
          <w:rFonts w:ascii="Times New Roman" w:hAnsi="Times New Roman" w:cs="Times New Roman"/>
          <w:sz w:val="26"/>
          <w:szCs w:val="26"/>
        </w:rPr>
        <w:t xml:space="preserve"> at the Marlin Volunteer Fire Department, 3172 State Hwy. 6 N., Marlin, Texas 76661.</w:t>
      </w:r>
    </w:p>
    <w:p w14:paraId="0226C5C9" w14:textId="77777777" w:rsidR="00381C9B" w:rsidRDefault="00381C9B" w:rsidP="001C718A">
      <w:pPr>
        <w:spacing w:before="120" w:after="0" w:line="240" w:lineRule="auto"/>
        <w:jc w:val="both"/>
        <w:rPr>
          <w:rFonts w:ascii="Times New Roman" w:hAnsi="Times New Roman" w:cs="Times New Roman"/>
          <w:sz w:val="26"/>
          <w:szCs w:val="26"/>
        </w:rPr>
      </w:pPr>
    </w:p>
    <w:p w14:paraId="2CB392EE" w14:textId="60C32170" w:rsidR="00E40DEE" w:rsidRPr="00EC24D6" w:rsidRDefault="00E40DEE" w:rsidP="001C718A">
      <w:pPr>
        <w:pStyle w:val="ListParagraph"/>
        <w:numPr>
          <w:ilvl w:val="0"/>
          <w:numId w:val="1"/>
        </w:numPr>
        <w:spacing w:before="120" w:after="0" w:line="360" w:lineRule="auto"/>
        <w:ind w:left="806"/>
        <w:jc w:val="both"/>
        <w:rPr>
          <w:rFonts w:ascii="Times New Roman" w:hAnsi="Times New Roman" w:cs="Times New Roman"/>
          <w:sz w:val="26"/>
          <w:szCs w:val="26"/>
        </w:rPr>
      </w:pPr>
      <w:r w:rsidRPr="00EC24D6">
        <w:rPr>
          <w:rFonts w:ascii="Times New Roman" w:hAnsi="Times New Roman" w:cs="Times New Roman"/>
          <w:sz w:val="26"/>
          <w:szCs w:val="26"/>
        </w:rPr>
        <w:t>Call to Order</w:t>
      </w:r>
    </w:p>
    <w:p w14:paraId="00187F52" w14:textId="77777777" w:rsidR="00E40DEE" w:rsidRPr="00EC24D6" w:rsidRDefault="00E40DEE" w:rsidP="001C718A">
      <w:pPr>
        <w:pStyle w:val="ListParagraph"/>
        <w:numPr>
          <w:ilvl w:val="0"/>
          <w:numId w:val="1"/>
        </w:numPr>
        <w:spacing w:before="120" w:after="0" w:line="360" w:lineRule="auto"/>
        <w:ind w:left="806"/>
        <w:jc w:val="both"/>
        <w:rPr>
          <w:rFonts w:ascii="Times New Roman" w:hAnsi="Times New Roman" w:cs="Times New Roman"/>
          <w:sz w:val="26"/>
          <w:szCs w:val="26"/>
        </w:rPr>
      </w:pPr>
      <w:r w:rsidRPr="00EC24D6">
        <w:rPr>
          <w:rFonts w:ascii="Times New Roman" w:hAnsi="Times New Roman" w:cs="Times New Roman"/>
          <w:sz w:val="26"/>
          <w:szCs w:val="26"/>
        </w:rPr>
        <w:t>Proof of Posting &amp; Roll Call</w:t>
      </w:r>
    </w:p>
    <w:p w14:paraId="46D90B82" w14:textId="77777777" w:rsidR="00E40DEE" w:rsidRDefault="00E40DEE" w:rsidP="00D271BE">
      <w:pPr>
        <w:pStyle w:val="ListParagraph"/>
        <w:numPr>
          <w:ilvl w:val="0"/>
          <w:numId w:val="1"/>
        </w:numPr>
        <w:spacing w:after="0" w:line="240" w:lineRule="auto"/>
        <w:ind w:left="806"/>
        <w:jc w:val="both"/>
        <w:rPr>
          <w:rFonts w:ascii="Times New Roman" w:hAnsi="Times New Roman" w:cs="Times New Roman"/>
          <w:sz w:val="26"/>
          <w:szCs w:val="26"/>
        </w:rPr>
      </w:pPr>
      <w:r w:rsidRPr="00EC24D6">
        <w:rPr>
          <w:rFonts w:ascii="Times New Roman" w:hAnsi="Times New Roman" w:cs="Times New Roman"/>
          <w:sz w:val="26"/>
          <w:szCs w:val="26"/>
        </w:rPr>
        <w:t>Public Comments (</w:t>
      </w:r>
      <w:proofErr w:type="gramStart"/>
      <w:r w:rsidRPr="00EC24D6">
        <w:rPr>
          <w:rFonts w:ascii="Times New Roman" w:hAnsi="Times New Roman" w:cs="Times New Roman"/>
          <w:sz w:val="26"/>
          <w:szCs w:val="26"/>
        </w:rPr>
        <w:t>3 minute</w:t>
      </w:r>
      <w:proofErr w:type="gramEnd"/>
      <w:r w:rsidRPr="00EC24D6">
        <w:rPr>
          <w:rFonts w:ascii="Times New Roman" w:hAnsi="Times New Roman" w:cs="Times New Roman"/>
          <w:sz w:val="26"/>
          <w:szCs w:val="26"/>
        </w:rPr>
        <w:t xml:space="preserve"> limit per person)</w:t>
      </w:r>
    </w:p>
    <w:p w14:paraId="44593137" w14:textId="77777777" w:rsidR="00073793" w:rsidRDefault="00073793" w:rsidP="00073793">
      <w:pPr>
        <w:spacing w:before="120" w:after="0" w:line="240" w:lineRule="auto"/>
        <w:ind w:left="2880" w:firstLine="720"/>
        <w:jc w:val="both"/>
        <w:rPr>
          <w:rFonts w:ascii="Times New Roman" w:hAnsi="Times New Roman" w:cs="Times New Roman"/>
          <w:b/>
          <w:bCs/>
          <w:sz w:val="28"/>
          <w:szCs w:val="28"/>
        </w:rPr>
      </w:pPr>
    </w:p>
    <w:p w14:paraId="1202B5D3" w14:textId="25E103BD" w:rsidR="00073793" w:rsidRDefault="00073793" w:rsidP="00256F32">
      <w:pPr>
        <w:spacing w:after="0" w:line="240" w:lineRule="auto"/>
        <w:ind w:left="2880" w:firstLine="720"/>
        <w:jc w:val="both"/>
        <w:rPr>
          <w:rFonts w:ascii="Times New Roman" w:hAnsi="Times New Roman" w:cs="Times New Roman"/>
          <w:b/>
          <w:bCs/>
          <w:sz w:val="28"/>
          <w:szCs w:val="28"/>
        </w:rPr>
      </w:pPr>
      <w:r w:rsidRPr="00364BFC">
        <w:rPr>
          <w:rFonts w:ascii="Times New Roman" w:hAnsi="Times New Roman" w:cs="Times New Roman"/>
          <w:b/>
          <w:bCs/>
          <w:sz w:val="28"/>
          <w:szCs w:val="28"/>
        </w:rPr>
        <w:t xml:space="preserve">Regular Agenda </w:t>
      </w:r>
    </w:p>
    <w:p w14:paraId="16AEB5DB" w14:textId="77777777" w:rsidR="00EF1376" w:rsidRDefault="00EF1376" w:rsidP="00EF1376">
      <w:pPr>
        <w:spacing w:before="120" w:after="0" w:line="240" w:lineRule="auto"/>
        <w:ind w:left="2880" w:firstLine="720"/>
        <w:jc w:val="both"/>
        <w:rPr>
          <w:rFonts w:ascii="Times New Roman" w:hAnsi="Times New Roman" w:cs="Times New Roman"/>
          <w:b/>
          <w:bCs/>
          <w:sz w:val="28"/>
          <w:szCs w:val="28"/>
        </w:rPr>
      </w:pPr>
    </w:p>
    <w:p w14:paraId="012736F2" w14:textId="2F09D96D" w:rsidR="001D6D7E" w:rsidRPr="005B28FA" w:rsidRDefault="00B602BE" w:rsidP="00553DBC">
      <w:pPr>
        <w:pStyle w:val="ListParagraph"/>
        <w:numPr>
          <w:ilvl w:val="0"/>
          <w:numId w:val="1"/>
        </w:numPr>
        <w:spacing w:after="0" w:line="240" w:lineRule="auto"/>
        <w:rPr>
          <w:rFonts w:ascii="Times New Roman" w:hAnsi="Times New Roman" w:cs="Times New Roman"/>
          <w:sz w:val="26"/>
          <w:szCs w:val="26"/>
        </w:rPr>
      </w:pPr>
      <w:r w:rsidRPr="005B28FA">
        <w:rPr>
          <w:rFonts w:ascii="Times New Roman" w:hAnsi="Times New Roman" w:cs="Times New Roman"/>
          <w:sz w:val="26"/>
          <w:szCs w:val="26"/>
        </w:rPr>
        <w:t xml:space="preserve">Discussion and action on the implementation of a Sales and Use Tax for the District at a rate not to exceed two percent in any location in the </w:t>
      </w:r>
      <w:proofErr w:type="gramStart"/>
      <w:r w:rsidRPr="005B28FA">
        <w:rPr>
          <w:rFonts w:ascii="Times New Roman" w:hAnsi="Times New Roman" w:cs="Times New Roman"/>
          <w:sz w:val="26"/>
          <w:szCs w:val="26"/>
        </w:rPr>
        <w:t>District</w:t>
      </w:r>
      <w:proofErr w:type="gramEnd"/>
      <w:r w:rsidRPr="005B28FA">
        <w:rPr>
          <w:rFonts w:ascii="Times New Roman" w:hAnsi="Times New Roman" w:cs="Times New Roman"/>
          <w:sz w:val="26"/>
          <w:szCs w:val="26"/>
        </w:rPr>
        <w:t xml:space="preserve"> and authorize the appropriate District officers and officials to take all necessary actions in relation to same.</w:t>
      </w:r>
    </w:p>
    <w:p w14:paraId="75DEB2B6" w14:textId="77777777" w:rsidR="003E28E3" w:rsidRDefault="003E28E3" w:rsidP="003E28E3">
      <w:pPr>
        <w:pStyle w:val="ListParagraph"/>
        <w:spacing w:before="120" w:after="0" w:line="240" w:lineRule="auto"/>
        <w:ind w:left="806"/>
        <w:jc w:val="both"/>
        <w:rPr>
          <w:rFonts w:ascii="Times New Roman" w:hAnsi="Times New Roman" w:cs="Times New Roman"/>
          <w:sz w:val="26"/>
          <w:szCs w:val="26"/>
        </w:rPr>
      </w:pPr>
    </w:p>
    <w:p w14:paraId="4FD653BF" w14:textId="6169C574" w:rsidR="006A13FB" w:rsidRDefault="001D6D7E" w:rsidP="008D2363">
      <w:pPr>
        <w:pStyle w:val="ListParagraph"/>
        <w:numPr>
          <w:ilvl w:val="0"/>
          <w:numId w:val="1"/>
        </w:numPr>
        <w:spacing w:before="120" w:after="0" w:line="240" w:lineRule="auto"/>
        <w:ind w:left="806"/>
        <w:jc w:val="both"/>
        <w:rPr>
          <w:rFonts w:ascii="Times New Roman" w:hAnsi="Times New Roman" w:cs="Times New Roman"/>
          <w:sz w:val="26"/>
          <w:szCs w:val="26"/>
        </w:rPr>
      </w:pPr>
      <w:r>
        <w:rPr>
          <w:rFonts w:ascii="Times New Roman" w:hAnsi="Times New Roman" w:cs="Times New Roman"/>
          <w:sz w:val="26"/>
          <w:szCs w:val="26"/>
        </w:rPr>
        <w:t>Adjournment</w:t>
      </w:r>
    </w:p>
    <w:p w14:paraId="05A50170" w14:textId="77777777" w:rsidR="000A008F" w:rsidRPr="002079C2" w:rsidRDefault="000A008F" w:rsidP="001C718A">
      <w:pPr>
        <w:pStyle w:val="ListParagraph"/>
        <w:spacing w:before="120" w:after="0" w:line="240" w:lineRule="auto"/>
        <w:ind w:left="806"/>
        <w:jc w:val="both"/>
        <w:rPr>
          <w:rFonts w:ascii="Times New Roman" w:hAnsi="Times New Roman" w:cs="Times New Roman"/>
          <w:sz w:val="26"/>
          <w:szCs w:val="26"/>
        </w:rPr>
      </w:pPr>
    </w:p>
    <w:p w14:paraId="285C1A04" w14:textId="2634D096" w:rsidR="008C501B" w:rsidRPr="00E9008A" w:rsidRDefault="00E40DEE" w:rsidP="001C718A">
      <w:pPr>
        <w:pStyle w:val="ListParagraph"/>
        <w:spacing w:before="120" w:after="0" w:line="240" w:lineRule="auto"/>
        <w:ind w:left="810"/>
        <w:jc w:val="both"/>
        <w:rPr>
          <w:sz w:val="26"/>
          <w:szCs w:val="26"/>
        </w:rPr>
      </w:pPr>
      <w:r w:rsidRPr="00E9008A">
        <w:rPr>
          <w:rFonts w:ascii="Times New Roman" w:hAnsi="Times New Roman" w:cs="Times New Roman"/>
          <w:sz w:val="26"/>
          <w:szCs w:val="26"/>
        </w:rPr>
        <w:t xml:space="preserve">Pursuant to the authority granted under Government Code, Chapter 551, the Commissioners may convene a closed session to discuss any of the above agenda items.  Immediately before any closed session, the specific section or sections of the Government Code, Chapter 551 that provides the statutory authority to meet in closed session will be announced. </w:t>
      </w:r>
    </w:p>
    <w:sectPr w:rsidR="008C501B" w:rsidRPr="00E9008A" w:rsidSect="00D3373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A41C4"/>
    <w:multiLevelType w:val="hybridMultilevel"/>
    <w:tmpl w:val="19124D64"/>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E5C1454"/>
    <w:multiLevelType w:val="hybridMultilevel"/>
    <w:tmpl w:val="19124D6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925524">
    <w:abstractNumId w:val="1"/>
  </w:num>
  <w:num w:numId="2" w16cid:durableId="953710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EE"/>
    <w:rsid w:val="00003C08"/>
    <w:rsid w:val="00012E49"/>
    <w:rsid w:val="00044088"/>
    <w:rsid w:val="00053534"/>
    <w:rsid w:val="00073793"/>
    <w:rsid w:val="00077025"/>
    <w:rsid w:val="000A008F"/>
    <w:rsid w:val="000B255A"/>
    <w:rsid w:val="000C6CDA"/>
    <w:rsid w:val="00124A89"/>
    <w:rsid w:val="00130CE1"/>
    <w:rsid w:val="00134124"/>
    <w:rsid w:val="00184D6A"/>
    <w:rsid w:val="001B1FEE"/>
    <w:rsid w:val="001C718A"/>
    <w:rsid w:val="001C71E8"/>
    <w:rsid w:val="001D4B16"/>
    <w:rsid w:val="001D6D7E"/>
    <w:rsid w:val="002472D3"/>
    <w:rsid w:val="00256F32"/>
    <w:rsid w:val="00272BC0"/>
    <w:rsid w:val="00294F11"/>
    <w:rsid w:val="002A5F40"/>
    <w:rsid w:val="002F2166"/>
    <w:rsid w:val="003334CA"/>
    <w:rsid w:val="00354CBF"/>
    <w:rsid w:val="00381C9B"/>
    <w:rsid w:val="003867C3"/>
    <w:rsid w:val="003910E4"/>
    <w:rsid w:val="00391475"/>
    <w:rsid w:val="00392637"/>
    <w:rsid w:val="00392B25"/>
    <w:rsid w:val="00394758"/>
    <w:rsid w:val="003D2E1F"/>
    <w:rsid w:val="003E28E3"/>
    <w:rsid w:val="003E578E"/>
    <w:rsid w:val="0041256B"/>
    <w:rsid w:val="004C7542"/>
    <w:rsid w:val="00507EC1"/>
    <w:rsid w:val="0051317E"/>
    <w:rsid w:val="0053129C"/>
    <w:rsid w:val="00566B72"/>
    <w:rsid w:val="005A1330"/>
    <w:rsid w:val="005A1D22"/>
    <w:rsid w:val="005A250F"/>
    <w:rsid w:val="005A3419"/>
    <w:rsid w:val="005B28FA"/>
    <w:rsid w:val="005E5617"/>
    <w:rsid w:val="005F0847"/>
    <w:rsid w:val="005F27AA"/>
    <w:rsid w:val="005F4E74"/>
    <w:rsid w:val="00605802"/>
    <w:rsid w:val="00624C8A"/>
    <w:rsid w:val="006553AA"/>
    <w:rsid w:val="006736A9"/>
    <w:rsid w:val="00681932"/>
    <w:rsid w:val="00686B5C"/>
    <w:rsid w:val="006A13FB"/>
    <w:rsid w:val="006A1877"/>
    <w:rsid w:val="006C7329"/>
    <w:rsid w:val="006D7CAF"/>
    <w:rsid w:val="006F1957"/>
    <w:rsid w:val="006F6069"/>
    <w:rsid w:val="006F6691"/>
    <w:rsid w:val="006F6ABE"/>
    <w:rsid w:val="0070289B"/>
    <w:rsid w:val="00734D50"/>
    <w:rsid w:val="00780A0B"/>
    <w:rsid w:val="00787D9A"/>
    <w:rsid w:val="00796677"/>
    <w:rsid w:val="007A0667"/>
    <w:rsid w:val="007B1BE0"/>
    <w:rsid w:val="007B29C4"/>
    <w:rsid w:val="007B3A24"/>
    <w:rsid w:val="007E4C47"/>
    <w:rsid w:val="008404F4"/>
    <w:rsid w:val="00847E1E"/>
    <w:rsid w:val="00850DF9"/>
    <w:rsid w:val="00891CD7"/>
    <w:rsid w:val="008B471B"/>
    <w:rsid w:val="008B642D"/>
    <w:rsid w:val="008C501B"/>
    <w:rsid w:val="008D2363"/>
    <w:rsid w:val="008D25AE"/>
    <w:rsid w:val="008E18FE"/>
    <w:rsid w:val="008F3A6A"/>
    <w:rsid w:val="00910D21"/>
    <w:rsid w:val="009159A0"/>
    <w:rsid w:val="00926CE5"/>
    <w:rsid w:val="009504D4"/>
    <w:rsid w:val="009749E4"/>
    <w:rsid w:val="0097500B"/>
    <w:rsid w:val="009A11BD"/>
    <w:rsid w:val="009A315E"/>
    <w:rsid w:val="009B09AE"/>
    <w:rsid w:val="009B68C7"/>
    <w:rsid w:val="009C3CF2"/>
    <w:rsid w:val="009E4230"/>
    <w:rsid w:val="00A11AB4"/>
    <w:rsid w:val="00A213D8"/>
    <w:rsid w:val="00A43BCD"/>
    <w:rsid w:val="00A90F3A"/>
    <w:rsid w:val="00AA1812"/>
    <w:rsid w:val="00AA1898"/>
    <w:rsid w:val="00AA5DB6"/>
    <w:rsid w:val="00AF28CD"/>
    <w:rsid w:val="00B15CDF"/>
    <w:rsid w:val="00B602BE"/>
    <w:rsid w:val="00B82405"/>
    <w:rsid w:val="00BB096E"/>
    <w:rsid w:val="00BE00B4"/>
    <w:rsid w:val="00BE223D"/>
    <w:rsid w:val="00C26C8A"/>
    <w:rsid w:val="00C7564E"/>
    <w:rsid w:val="00C87308"/>
    <w:rsid w:val="00C87E5F"/>
    <w:rsid w:val="00C94C31"/>
    <w:rsid w:val="00CC67B1"/>
    <w:rsid w:val="00D15396"/>
    <w:rsid w:val="00D271BE"/>
    <w:rsid w:val="00D33732"/>
    <w:rsid w:val="00D521C8"/>
    <w:rsid w:val="00D52DDB"/>
    <w:rsid w:val="00D91F7C"/>
    <w:rsid w:val="00DA58B4"/>
    <w:rsid w:val="00DB40D6"/>
    <w:rsid w:val="00DB7A85"/>
    <w:rsid w:val="00DC5268"/>
    <w:rsid w:val="00DE1E2A"/>
    <w:rsid w:val="00DE3907"/>
    <w:rsid w:val="00DE7536"/>
    <w:rsid w:val="00DE7FB0"/>
    <w:rsid w:val="00DF28F8"/>
    <w:rsid w:val="00E204E2"/>
    <w:rsid w:val="00E24FEA"/>
    <w:rsid w:val="00E26F58"/>
    <w:rsid w:val="00E40DEE"/>
    <w:rsid w:val="00E7555A"/>
    <w:rsid w:val="00E9008A"/>
    <w:rsid w:val="00E90ADB"/>
    <w:rsid w:val="00EA4D2B"/>
    <w:rsid w:val="00EC5D18"/>
    <w:rsid w:val="00EE543A"/>
    <w:rsid w:val="00EF1376"/>
    <w:rsid w:val="00EF478D"/>
    <w:rsid w:val="00F1610C"/>
    <w:rsid w:val="00F21CF2"/>
    <w:rsid w:val="00F8056C"/>
    <w:rsid w:val="00F86362"/>
    <w:rsid w:val="00FB192D"/>
    <w:rsid w:val="00FB1CC2"/>
    <w:rsid w:val="00FB6095"/>
    <w:rsid w:val="00FC460E"/>
    <w:rsid w:val="00FD0784"/>
    <w:rsid w:val="00FD4082"/>
    <w:rsid w:val="00FF6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0301"/>
  <w15:chartTrackingRefBased/>
  <w15:docId w15:val="{B2E6C045-3D69-41CC-B719-B0B8E047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DEE"/>
    <w:pPr>
      <w:spacing w:after="200" w:line="276" w:lineRule="auto"/>
    </w:pPr>
    <w:rPr>
      <w:kern w:val="0"/>
      <w14:ligatures w14:val="none"/>
    </w:rPr>
  </w:style>
  <w:style w:type="paragraph" w:styleId="Heading1">
    <w:name w:val="heading 1"/>
    <w:basedOn w:val="Normal"/>
    <w:next w:val="Normal"/>
    <w:link w:val="Heading1Char"/>
    <w:uiPriority w:val="9"/>
    <w:qFormat/>
    <w:rsid w:val="00E40D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D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D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D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D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D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D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D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D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D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D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D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D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D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D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D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D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DEE"/>
    <w:rPr>
      <w:rFonts w:eastAsiaTheme="majorEastAsia" w:cstheme="majorBidi"/>
      <w:color w:val="272727" w:themeColor="text1" w:themeTint="D8"/>
    </w:rPr>
  </w:style>
  <w:style w:type="paragraph" w:styleId="Title">
    <w:name w:val="Title"/>
    <w:basedOn w:val="Normal"/>
    <w:next w:val="Normal"/>
    <w:link w:val="TitleChar"/>
    <w:uiPriority w:val="10"/>
    <w:qFormat/>
    <w:rsid w:val="00E40D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D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D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D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DEE"/>
    <w:pPr>
      <w:spacing w:before="160"/>
      <w:jc w:val="center"/>
    </w:pPr>
    <w:rPr>
      <w:i/>
      <w:iCs/>
      <w:color w:val="404040" w:themeColor="text1" w:themeTint="BF"/>
    </w:rPr>
  </w:style>
  <w:style w:type="character" w:customStyle="1" w:styleId="QuoteChar">
    <w:name w:val="Quote Char"/>
    <w:basedOn w:val="DefaultParagraphFont"/>
    <w:link w:val="Quote"/>
    <w:uiPriority w:val="29"/>
    <w:rsid w:val="00E40DEE"/>
    <w:rPr>
      <w:i/>
      <w:iCs/>
      <w:color w:val="404040" w:themeColor="text1" w:themeTint="BF"/>
    </w:rPr>
  </w:style>
  <w:style w:type="paragraph" w:styleId="ListParagraph">
    <w:name w:val="List Paragraph"/>
    <w:basedOn w:val="Normal"/>
    <w:uiPriority w:val="34"/>
    <w:qFormat/>
    <w:rsid w:val="00E40DEE"/>
    <w:pPr>
      <w:ind w:left="720"/>
      <w:contextualSpacing/>
    </w:pPr>
  </w:style>
  <w:style w:type="character" w:styleId="IntenseEmphasis">
    <w:name w:val="Intense Emphasis"/>
    <w:basedOn w:val="DefaultParagraphFont"/>
    <w:uiPriority w:val="21"/>
    <w:qFormat/>
    <w:rsid w:val="00E40DEE"/>
    <w:rPr>
      <w:i/>
      <w:iCs/>
      <w:color w:val="0F4761" w:themeColor="accent1" w:themeShade="BF"/>
    </w:rPr>
  </w:style>
  <w:style w:type="paragraph" w:styleId="IntenseQuote">
    <w:name w:val="Intense Quote"/>
    <w:basedOn w:val="Normal"/>
    <w:next w:val="Normal"/>
    <w:link w:val="IntenseQuoteChar"/>
    <w:uiPriority w:val="30"/>
    <w:qFormat/>
    <w:rsid w:val="00E40D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DEE"/>
    <w:rPr>
      <w:i/>
      <w:iCs/>
      <w:color w:val="0F4761" w:themeColor="accent1" w:themeShade="BF"/>
    </w:rPr>
  </w:style>
  <w:style w:type="character" w:styleId="IntenseReference">
    <w:name w:val="Intense Reference"/>
    <w:basedOn w:val="DefaultParagraphFont"/>
    <w:uiPriority w:val="32"/>
    <w:qFormat/>
    <w:rsid w:val="00E40D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Range</dc:creator>
  <cp:keywords/>
  <dc:description/>
  <cp:lastModifiedBy>Bill Range</cp:lastModifiedBy>
  <cp:revision>10</cp:revision>
  <cp:lastPrinted>2025-01-22T12:51:00Z</cp:lastPrinted>
  <dcterms:created xsi:type="dcterms:W3CDTF">2025-01-21T13:56:00Z</dcterms:created>
  <dcterms:modified xsi:type="dcterms:W3CDTF">2025-01-22T14:12:00Z</dcterms:modified>
</cp:coreProperties>
</file>